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BB" w:rsidRPr="005418BB" w:rsidRDefault="005418BB" w:rsidP="005418BB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5418BB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Les stratégies de la filière aluminium pour continuer à produire en France</w:t>
      </w:r>
    </w:p>
    <w:p w:rsidR="005418BB" w:rsidRPr="005418BB" w:rsidRDefault="00C168F4" w:rsidP="00C168F4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>
        <w:rPr>
          <w:rFonts w:eastAsia="Times New Roman" w:cstheme="minorHAnsi"/>
          <w:color w:val="000000"/>
          <w:sz w:val="24"/>
          <w:szCs w:val="24"/>
          <w:lang w:eastAsia="fr-BE"/>
        </w:rPr>
        <w:t>Exigences réglementaires</w:t>
      </w:r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des clients accrues sur </w:t>
      </w:r>
      <w:proofErr w:type="gramStart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>les émissions carbone</w:t>
      </w:r>
      <w:proofErr w:type="gramEnd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prix de l’énergie en hausse, regain de protectionnisme aux Etats-Unis, incertitudes liées au </w:t>
      </w:r>
      <w:proofErr w:type="spellStart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>Brexit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… La filière aluminium, réunie sous l’égide d’Aluminium France le 5 juillet à Paris, s’inquiète de sa compétitivité. De </w:t>
      </w:r>
      <w:proofErr w:type="spellStart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>Trimet</w:t>
      </w:r>
      <w:proofErr w:type="spellEnd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à </w:t>
      </w:r>
      <w:proofErr w:type="spellStart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>Alteo</w:t>
      </w:r>
      <w:proofErr w:type="spellEnd"/>
      <w:r w:rsidR="005418BB" w:rsidRPr="005418BB">
        <w:rPr>
          <w:rFonts w:eastAsia="Times New Roman" w:cstheme="minorHAnsi"/>
          <w:color w:val="000000"/>
          <w:sz w:val="24"/>
          <w:szCs w:val="24"/>
          <w:lang w:eastAsia="fr-BE"/>
        </w:rPr>
        <w:t>, cinq entreprises ont dévoilé leurs inquiétudes et leurs stratégies pour continuer à fabriquer en France.</w:t>
      </w:r>
      <w:r w:rsidRPr="00C168F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</w:p>
    <w:p w:rsidR="005418BB" w:rsidRPr="005418BB" w:rsidRDefault="005418BB" w:rsidP="00C168F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</w:p>
    <w:p w:rsidR="005418BB" w:rsidRPr="005418BB" w:rsidRDefault="005418BB" w:rsidP="005418B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168F4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"L’industrie de l’aluminium est très française. Même son procédé de production a été inventé et industrialisé ici. Mais en cette période incertaine, comment continuer à produire en France ?"</w:t>
      </w:r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s’inquiétait Jean-François Faure, président d’Aluminium France, le 5 juillet au siège du Medef à Paris en introduction des rencontres </w:t>
      </w:r>
      <w:proofErr w:type="spellStart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Aluminnov</w:t>
      </w:r>
      <w:proofErr w:type="spellEnd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5418BB" w:rsidRPr="005418BB" w:rsidRDefault="005418BB" w:rsidP="005418B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168F4">
        <w:rPr>
          <w:rFonts w:eastAsia="Times New Roman" w:cstheme="minorHAnsi"/>
          <w:color w:val="BB0D22"/>
          <w:sz w:val="24"/>
          <w:szCs w:val="24"/>
          <w:lang w:eastAsia="fr-BE"/>
        </w:rPr>
        <w:t>Les coûts de l’énergie au centre des inquiétudes</w:t>
      </w:r>
    </w:p>
    <w:p w:rsidR="005418BB" w:rsidRPr="005418BB" w:rsidRDefault="005418BB" w:rsidP="005418B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Pour </w:t>
      </w:r>
      <w:proofErr w:type="spellStart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Trimet</w:t>
      </w:r>
      <w:proofErr w:type="spellEnd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, au contraire, la France est une terre de diversification bienvenue. </w:t>
      </w:r>
      <w:r w:rsidRPr="00C168F4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 xml:space="preserve">"Tout le monde nous a posé la question du pourquoi, lorsque nous avons choisi d’étendre nos activités de production – très allemandes – en France. L’accueil qui nous a alors été fait par Arnaud Montebourg, et depuis celui d’Emmanuel </w:t>
      </w:r>
      <w:proofErr w:type="spellStart"/>
      <w:r w:rsidRPr="00C168F4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Macron</w:t>
      </w:r>
      <w:proofErr w:type="spellEnd"/>
      <w:r w:rsidRPr="00C168F4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, le partenariat avec EDF, tout cela était bienvenu pour nous alors qu’en Allemagne, l’objectif de sortie du nucléaire - qui n’est pas accompagné de toutes les solutions nécessaires - nous donne des migraines"</w:t>
      </w:r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explique </w:t>
      </w:r>
      <w:proofErr w:type="spellStart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Philipp</w:t>
      </w:r>
      <w:proofErr w:type="spellEnd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Schlüter, son PDG. Depuis son rachat de l’aluminerie de Saint-Jean-de-Maurienne (Savoie) fin 2013, le groupe a redémarré une ligne de production arrêtée depuis 2008 et fait passer les effectifs de moins de 420 à plus de 540 salariés. </w:t>
      </w:r>
      <w:proofErr w:type="spellStart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Trimet</w:t>
      </w:r>
      <w:proofErr w:type="spellEnd"/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souligne, en revanche, la gageure que représentent les prix de marché européens de l’électricité, beaucoup plus élevés</w:t>
      </w:r>
      <w:r w:rsidR="00C168F4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  <w:r w:rsidRPr="005418BB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</w:p>
    <w:p w:rsidR="003847FC" w:rsidRPr="00C168F4" w:rsidRDefault="003847FC">
      <w:pPr>
        <w:rPr>
          <w:rFonts w:cstheme="minorHAnsi"/>
          <w:sz w:val="24"/>
          <w:szCs w:val="24"/>
        </w:rPr>
      </w:pPr>
    </w:p>
    <w:sectPr w:rsidR="003847FC" w:rsidRPr="00C168F4" w:rsidSect="0038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72FDA"/>
    <w:multiLevelType w:val="multilevel"/>
    <w:tmpl w:val="AC7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8BB"/>
    <w:rsid w:val="00230EF6"/>
    <w:rsid w:val="003847FC"/>
    <w:rsid w:val="005418BB"/>
    <w:rsid w:val="00A30350"/>
    <w:rsid w:val="00BF481C"/>
    <w:rsid w:val="00C1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FC"/>
  </w:style>
  <w:style w:type="paragraph" w:styleId="Titre1">
    <w:name w:val="heading 1"/>
    <w:basedOn w:val="Normal"/>
    <w:link w:val="Titre1Car"/>
    <w:uiPriority w:val="9"/>
    <w:qFormat/>
    <w:rsid w:val="00541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41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8B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5418BB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418BB"/>
    <w:rPr>
      <w:color w:val="0000FF"/>
      <w:u w:val="single"/>
    </w:rPr>
  </w:style>
  <w:style w:type="character" w:customStyle="1" w:styleId="tagart">
    <w:name w:val="tagart"/>
    <w:basedOn w:val="Policepardfaut"/>
    <w:rsid w:val="005418BB"/>
  </w:style>
  <w:style w:type="paragraph" w:customStyle="1" w:styleId="datetime">
    <w:name w:val="datetime"/>
    <w:basedOn w:val="Normal"/>
    <w:rsid w:val="005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5418BB"/>
  </w:style>
  <w:style w:type="character" w:customStyle="1" w:styleId="copyrightimage">
    <w:name w:val="copyrightimage"/>
    <w:basedOn w:val="Policepardfaut"/>
    <w:rsid w:val="005418BB"/>
  </w:style>
  <w:style w:type="character" w:customStyle="1" w:styleId="txtsocialbar">
    <w:name w:val="txtsocialbar"/>
    <w:basedOn w:val="Policepardfaut"/>
    <w:rsid w:val="005418BB"/>
  </w:style>
  <w:style w:type="paragraph" w:styleId="NormalWeb">
    <w:name w:val="Normal (Web)"/>
    <w:basedOn w:val="Normal"/>
    <w:uiPriority w:val="99"/>
    <w:semiHidden/>
    <w:unhideWhenUsed/>
    <w:rsid w:val="0054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5418BB"/>
    <w:rPr>
      <w:i/>
      <w:iCs/>
    </w:rPr>
  </w:style>
  <w:style w:type="character" w:customStyle="1" w:styleId="intertitre">
    <w:name w:val="intertitre"/>
    <w:basedOn w:val="Policepardfaut"/>
    <w:rsid w:val="00541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3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desk2</cp:lastModifiedBy>
  <cp:revision>2</cp:revision>
  <dcterms:created xsi:type="dcterms:W3CDTF">2019-07-10T07:56:00Z</dcterms:created>
  <dcterms:modified xsi:type="dcterms:W3CDTF">2019-07-10T07:56:00Z</dcterms:modified>
</cp:coreProperties>
</file>